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EB9C" w14:textId="28F1B569" w:rsidR="00C70954" w:rsidRPr="00B77D1E" w:rsidRDefault="00C70954" w:rsidP="13318A48">
      <w:pPr>
        <w:jc w:val="center"/>
        <w:rPr>
          <w:b/>
          <w:bCs/>
          <w:sz w:val="28"/>
          <w:szCs w:val="28"/>
        </w:rPr>
      </w:pPr>
      <w:r w:rsidRPr="13318A48">
        <w:rPr>
          <w:b/>
          <w:bCs/>
          <w:sz w:val="28"/>
          <w:szCs w:val="28"/>
        </w:rPr>
        <w:t xml:space="preserve">RAMP Grants Award Modification Request </w:t>
      </w:r>
      <w:r w:rsidR="00B77D1E" w:rsidRPr="13318A48">
        <w:rPr>
          <w:b/>
          <w:bCs/>
          <w:sz w:val="28"/>
          <w:szCs w:val="28"/>
        </w:rPr>
        <w:t>Quick Sheet</w:t>
      </w:r>
    </w:p>
    <w:p w14:paraId="0BF8AB0C" w14:textId="77777777" w:rsidR="00C70954" w:rsidRPr="00B77D1E" w:rsidRDefault="005D39FA" w:rsidP="005D39FA">
      <w:pPr>
        <w:jc w:val="center"/>
        <w:rPr>
          <w:b/>
          <w:sz w:val="28"/>
          <w:szCs w:val="28"/>
        </w:rPr>
      </w:pPr>
      <w:r w:rsidRPr="00B77D1E">
        <w:rPr>
          <w:b/>
          <w:sz w:val="28"/>
          <w:szCs w:val="28"/>
        </w:rPr>
        <w:t>F</w:t>
      </w:r>
      <w:r w:rsidR="00B77D1E" w:rsidRPr="00B77D1E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 xml:space="preserve"> </w:t>
      </w:r>
      <w:r w:rsidR="00B77D1E" w:rsidRPr="00B77D1E">
        <w:rPr>
          <w:b/>
          <w:sz w:val="28"/>
          <w:szCs w:val="28"/>
        </w:rPr>
        <w:t>Institutional Approval</w:t>
      </w:r>
    </w:p>
    <w:p w14:paraId="5DC6A9FF" w14:textId="77777777" w:rsidR="00C70954" w:rsidRPr="00B77D1E" w:rsidRDefault="00C70954" w:rsidP="00C70954">
      <w:pPr>
        <w:jc w:val="center"/>
        <w:rPr>
          <w:sz w:val="24"/>
          <w:szCs w:val="24"/>
        </w:rPr>
      </w:pPr>
      <w:r w:rsidRPr="13318A48">
        <w:rPr>
          <w:sz w:val="24"/>
          <w:szCs w:val="24"/>
        </w:rPr>
        <w:t>Include the below information when routing the below requests in RAMP</w:t>
      </w:r>
    </w:p>
    <w:p w14:paraId="6EC605D9" w14:textId="52A6A249" w:rsidR="00F377D4" w:rsidRDefault="00C70954" w:rsidP="00F377D4">
      <w:pPr>
        <w:ind w:left="360"/>
        <w:rPr>
          <w:b/>
          <w:sz w:val="28"/>
          <w:szCs w:val="28"/>
        </w:rPr>
      </w:pPr>
      <w:r w:rsidRPr="00B77D1E">
        <w:rPr>
          <w:b/>
          <w:sz w:val="28"/>
          <w:szCs w:val="28"/>
        </w:rPr>
        <w:t xml:space="preserve">Advance </w:t>
      </w:r>
      <w:r w:rsidR="00F377D4">
        <w:rPr>
          <w:b/>
          <w:sz w:val="28"/>
          <w:szCs w:val="28"/>
        </w:rPr>
        <w:t>Request</w:t>
      </w:r>
    </w:p>
    <w:p w14:paraId="78B0E29A" w14:textId="59D5F10C" w:rsidR="00C70954" w:rsidRDefault="00347169" w:rsidP="00F377D4">
      <w:pPr>
        <w:ind w:left="360"/>
      </w:pPr>
      <w:r>
        <w:t xml:space="preserve">The following information should be provided as part of an ancillary review request in accordance with the advance how-to guides. </w:t>
      </w:r>
      <w:r w:rsidR="00F377D4">
        <w:t xml:space="preserve">This process is governed by the </w:t>
      </w:r>
      <w:hyperlink r:id="rId9" w:tgtFrame="_blank" w:history="1">
        <w:r w:rsidR="00F377D4" w:rsidRPr="0052617A">
          <w:rPr>
            <w:rStyle w:val="Hyperlink"/>
          </w:rPr>
          <w:t>7A-1 Advances for Externally Funded Projects</w:t>
        </w:r>
      </w:hyperlink>
      <w:r w:rsidR="00F377D4">
        <w:t xml:space="preserve"> and the </w:t>
      </w:r>
      <w:hyperlink r:id="rId10" w:history="1">
        <w:r w:rsidR="00F377D4" w:rsidRPr="00556A0B">
          <w:rPr>
            <w:rStyle w:val="Hyperlink"/>
          </w:rPr>
          <w:t>Procedures for Advances</w:t>
        </w:r>
      </w:hyperlink>
      <w:r w:rsidR="00F377D4">
        <w:t>.</w:t>
      </w:r>
    </w:p>
    <w:p w14:paraId="5658D531" w14:textId="77777777" w:rsidR="00F377D4" w:rsidRDefault="00F377D4" w:rsidP="00F377D4">
      <w:pPr>
        <w:spacing w:after="0"/>
        <w:ind w:left="720"/>
      </w:pPr>
      <w:bookmarkStart w:id="0" w:name="_Hlk169092186"/>
      <w:r>
        <w:t>Direct Cost amount:</w:t>
      </w:r>
    </w:p>
    <w:p w14:paraId="34F233FE" w14:textId="575E8093" w:rsidR="00C70954" w:rsidRDefault="00F377D4" w:rsidP="00F377D4">
      <w:pPr>
        <w:ind w:left="720"/>
      </w:pPr>
      <w:r>
        <w:t>Indirect Cost amount:</w:t>
      </w:r>
      <w:bookmarkEnd w:id="0"/>
      <w:r>
        <w:br/>
        <w:t>Current project balance (for time only advances):</w:t>
      </w:r>
      <w:r w:rsidR="00C70954">
        <w:br/>
        <w:t>Advance period requested:</w:t>
      </w:r>
      <w:r w:rsidR="00C70954">
        <w:br/>
      </w:r>
      <w:r w:rsidR="00C70954" w:rsidRPr="00ED6DDF">
        <w:t>Backing (Dept, Fund, &amp; Project ID#):</w:t>
      </w:r>
      <w:r w:rsidR="00C70954">
        <w:br/>
        <w:t>Available Backing Funds:</w:t>
      </w:r>
      <w:r w:rsidR="00C70954">
        <w:br/>
        <w:t>Existing advance? (Y/N):</w:t>
      </w:r>
      <w:r w:rsidR="00C70954">
        <w:br/>
        <w:t>Cost-share in proposal? (Y/N):</w:t>
      </w:r>
      <w:r w:rsidR="00C70954">
        <w:br/>
        <w:t>Human/Animal Subjects? (Y/N, approval status if applicable):</w:t>
      </w:r>
      <w:r w:rsidR="00C70954">
        <w:br/>
        <w:t>Justification:</w:t>
      </w:r>
      <w:r w:rsidR="006A6D97">
        <w:br/>
      </w:r>
      <w:r w:rsidR="00347169">
        <w:br/>
        <w:t xml:space="preserve">Please </w:t>
      </w:r>
      <w:r w:rsidR="00114A42">
        <w:t xml:space="preserve">attach </w:t>
      </w:r>
      <w:r w:rsidR="006A6D97">
        <w:t>Sponsor Assurance</w:t>
      </w:r>
      <w:r w:rsidR="00347169">
        <w:t xml:space="preserve"> as a supporting document in the ancillary review unless </w:t>
      </w:r>
      <w:r w:rsidR="00114A42">
        <w:t xml:space="preserve">the request is for an incrementally funded continuation award.  Sponsor assurance should include a statement of timeframe for intent to award and the anticipated award amount and period.  </w:t>
      </w:r>
    </w:p>
    <w:p w14:paraId="53349AE4" w14:textId="0B2A765F" w:rsidR="009A0787" w:rsidRDefault="009A0787" w:rsidP="00C70954">
      <w:pPr>
        <w:rPr>
          <w:b/>
          <w:bCs/>
          <w:sz w:val="28"/>
          <w:szCs w:val="28"/>
        </w:rPr>
      </w:pPr>
    </w:p>
    <w:p w14:paraId="4AC16F77" w14:textId="0725E0FA" w:rsidR="00C70954" w:rsidRDefault="00C70954" w:rsidP="00C70954">
      <w:r w:rsidRPr="13318A48">
        <w:rPr>
          <w:b/>
          <w:bCs/>
          <w:sz w:val="28"/>
          <w:szCs w:val="28"/>
        </w:rPr>
        <w:t>No-Cost Time Extension</w:t>
      </w:r>
      <w:r>
        <w:br/>
        <w:t>Copy the below text into the Award Modification Request that will route to the Specialist:</w:t>
      </w:r>
    </w:p>
    <w:p w14:paraId="79DDFA0D" w14:textId="77777777" w:rsidR="00C70954" w:rsidRDefault="00C70954" w:rsidP="00B77D1E">
      <w:pPr>
        <w:ind w:left="720"/>
      </w:pPr>
      <w:r>
        <w:t>Requested End Date:</w:t>
      </w:r>
      <w:r>
        <w:br/>
        <w:t>Current Project Balance:</w:t>
      </w:r>
      <w:r>
        <w:br/>
        <w:t>Will the effort change during extension period? (Y/N, new effort if applicable):</w:t>
      </w:r>
      <w:r>
        <w:br/>
        <w:t>Justification:</w:t>
      </w:r>
    </w:p>
    <w:p w14:paraId="08CFDD4B" w14:textId="77777777" w:rsidR="009A0787" w:rsidRDefault="009A0787" w:rsidP="00C70954">
      <w:pPr>
        <w:rPr>
          <w:b/>
          <w:bCs/>
          <w:sz w:val="28"/>
          <w:szCs w:val="28"/>
        </w:rPr>
      </w:pPr>
    </w:p>
    <w:p w14:paraId="53CEAC0C" w14:textId="24270AA3" w:rsidR="00C70954" w:rsidRDefault="00C70954" w:rsidP="00C70954">
      <w:r w:rsidRPr="13318A48">
        <w:rPr>
          <w:b/>
          <w:bCs/>
          <w:sz w:val="28"/>
          <w:szCs w:val="28"/>
        </w:rPr>
        <w:t>Pre-Award Spending</w:t>
      </w:r>
      <w:r>
        <w:br/>
        <w:t>Copy the below text into the Notify SPO of Grant Status menu from the Funding Proposal workspace:</w:t>
      </w:r>
    </w:p>
    <w:p w14:paraId="3AAB34C8" w14:textId="77777777" w:rsidR="00C70954" w:rsidRPr="00ED6DDF" w:rsidRDefault="00C70954" w:rsidP="00B77D1E">
      <w:pPr>
        <w:ind w:left="720"/>
        <w:rPr>
          <w:b/>
        </w:rPr>
      </w:pPr>
      <w:r>
        <w:t>Current Start Date:</w:t>
      </w:r>
      <w:r>
        <w:br/>
        <w:t>Requested Start Date:</w:t>
      </w:r>
      <w:r>
        <w:br/>
        <w:t>Justification:</w:t>
      </w:r>
    </w:p>
    <w:p w14:paraId="4664EE08" w14:textId="20198F42" w:rsidR="009A0787" w:rsidRDefault="009A0787" w:rsidP="13318A48">
      <w:pPr>
        <w:rPr>
          <w:b/>
          <w:bCs/>
          <w:sz w:val="28"/>
          <w:szCs w:val="28"/>
        </w:rPr>
      </w:pPr>
    </w:p>
    <w:p w14:paraId="0F9999E4" w14:textId="12B17B2D" w:rsidR="00F377D4" w:rsidRDefault="00F377D4" w:rsidP="13318A48">
      <w:pPr>
        <w:rPr>
          <w:b/>
          <w:bCs/>
          <w:sz w:val="28"/>
          <w:szCs w:val="28"/>
        </w:rPr>
      </w:pPr>
    </w:p>
    <w:p w14:paraId="3DCF1B6E" w14:textId="5F776B82" w:rsidR="00F377D4" w:rsidRDefault="005B2A14" w:rsidP="005B2A14">
      <w:pPr>
        <w:tabs>
          <w:tab w:val="left" w:pos="99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5B5A2CE" w14:textId="29694410" w:rsidR="00C70954" w:rsidRPr="00487CDB" w:rsidRDefault="00D62D7A" w:rsidP="13318A48">
      <w:pPr>
        <w:rPr>
          <w:b/>
          <w:bCs/>
          <w:sz w:val="28"/>
          <w:szCs w:val="28"/>
        </w:rPr>
      </w:pPr>
      <w:r w:rsidRPr="13318A48">
        <w:rPr>
          <w:b/>
          <w:bCs/>
          <w:sz w:val="28"/>
          <w:szCs w:val="28"/>
        </w:rPr>
        <w:lastRenderedPageBreak/>
        <w:t>PI, Co-PI/Co-I, or Additional Named Faculty Change</w:t>
      </w:r>
    </w:p>
    <w:p w14:paraId="43C107DD" w14:textId="5227F960" w:rsidR="00C70954" w:rsidRDefault="004E5342">
      <w:r>
        <w:t xml:space="preserve">Submit the following information in an Award Modification Request. Once the modification has been created by the Specialist, an </w:t>
      </w:r>
      <w:r w:rsidR="00C70954">
        <w:t xml:space="preserve">Ancillary Review </w:t>
      </w:r>
      <w:r>
        <w:t>request will be submitted to obtain department approval</w:t>
      </w:r>
      <w:r w:rsidR="00C70954">
        <w:t>.</w:t>
      </w:r>
      <w:r w:rsidR="00C70954">
        <w:tab/>
      </w:r>
    </w:p>
    <w:p w14:paraId="404DBA68" w14:textId="3CCA3588" w:rsidR="13318A48" w:rsidRDefault="13318A48" w:rsidP="13318A48">
      <w:pPr>
        <w:ind w:firstLine="720"/>
        <w:contextualSpacing/>
      </w:pPr>
      <w:r>
        <w:t>Project ID(s) (Financial Account ID):</w:t>
      </w:r>
    </w:p>
    <w:p w14:paraId="18CEF6F9" w14:textId="3F6E8782" w:rsidR="13318A48" w:rsidRDefault="13318A48" w:rsidP="13318A48">
      <w:pPr>
        <w:ind w:firstLine="720"/>
        <w:contextualSpacing/>
      </w:pPr>
      <w:r>
        <w:t>Indirect Cost Distribution and Reporting Credit by Department:</w:t>
      </w:r>
    </w:p>
    <w:p w14:paraId="178DD422" w14:textId="00097052" w:rsidR="13318A48" w:rsidRDefault="13318A48" w:rsidP="00AF12D5">
      <w:pPr>
        <w:spacing w:after="0" w:line="240" w:lineRule="auto"/>
        <w:ind w:left="720"/>
        <w:contextualSpacing/>
      </w:pPr>
      <w:r>
        <w:t>Changes to PI Credit:</w:t>
      </w:r>
    </w:p>
    <w:p w14:paraId="6888A440" w14:textId="389BE5F8" w:rsidR="13318A48" w:rsidRDefault="13318A48" w:rsidP="00AF12D5">
      <w:pPr>
        <w:spacing w:after="0" w:line="240" w:lineRule="auto"/>
        <w:ind w:left="720"/>
      </w:pPr>
      <w:r>
        <w:t>List the</w:t>
      </w:r>
      <w:r w:rsidR="004E5342">
        <w:t xml:space="preserve"> Key</w:t>
      </w:r>
      <w:r>
        <w:t xml:space="preserve"> Personnel to be added:</w:t>
      </w:r>
    </w:p>
    <w:p w14:paraId="785B2BD7" w14:textId="1F30A010" w:rsidR="13318A48" w:rsidRDefault="13318A48" w:rsidP="00AF12D5">
      <w:pPr>
        <w:spacing w:after="0" w:line="240" w:lineRule="auto"/>
        <w:ind w:left="720"/>
      </w:pPr>
      <w:r>
        <w:t xml:space="preserve">List the </w:t>
      </w:r>
      <w:r w:rsidR="004E5342">
        <w:t xml:space="preserve">Key </w:t>
      </w:r>
      <w:r>
        <w:t>Personnel to be Removed:</w:t>
      </w:r>
    </w:p>
    <w:p w14:paraId="743370E1" w14:textId="3B04DEAE" w:rsidR="0016623F" w:rsidRDefault="0016623F"/>
    <w:p w14:paraId="26862D54" w14:textId="013A05D1" w:rsidR="004E5342" w:rsidRDefault="004E5342" w:rsidP="004E5342">
      <w:pPr>
        <w:rPr>
          <w:b/>
          <w:bCs/>
          <w:sz w:val="28"/>
          <w:szCs w:val="28"/>
        </w:rPr>
      </w:pPr>
      <w:r w:rsidRPr="004E5342">
        <w:rPr>
          <w:b/>
          <w:bCs/>
          <w:sz w:val="28"/>
          <w:szCs w:val="28"/>
        </w:rPr>
        <w:t>New Subproject Request</w:t>
      </w:r>
    </w:p>
    <w:p w14:paraId="60A6090C" w14:textId="71636B72" w:rsidR="004E5342" w:rsidRPr="004E5342" w:rsidRDefault="004E5342" w:rsidP="004E5342">
      <w:r w:rsidRPr="004E5342">
        <w:t xml:space="preserve">Submit the </w:t>
      </w:r>
      <w:r>
        <w:t>following information in an Award Modification Request. Once the modification has been created by the Specialist, an Ancillary Review request will be submitted to obtain department approval if necessary.</w:t>
      </w:r>
    </w:p>
    <w:p w14:paraId="1A508434" w14:textId="77777777" w:rsidR="004F5CE1" w:rsidRDefault="004F5CE1" w:rsidP="004F5CE1">
      <w:pPr>
        <w:pStyle w:val="xmsonormal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Subproject PI:</w:t>
      </w:r>
    </w:p>
    <w:p w14:paraId="1DEC8D1E" w14:textId="77777777" w:rsidR="004F5CE1" w:rsidRDefault="004F5CE1" w:rsidP="004F5CE1">
      <w:pPr>
        <w:pStyle w:val="xmsonormal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Subproject Co-PI(s):</w:t>
      </w:r>
    </w:p>
    <w:p w14:paraId="16EE83A7" w14:textId="77777777" w:rsidR="004F5CE1" w:rsidRDefault="004F5CE1" w:rsidP="004F5CE1">
      <w:pPr>
        <w:pStyle w:val="xmsonormal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 Credit % (whole numbers only, minimum 1%, must sum 100% total):</w:t>
      </w:r>
    </w:p>
    <w:p w14:paraId="6D7CEC17" w14:textId="112156B5" w:rsidR="004F5CE1" w:rsidRPr="004F5CE1" w:rsidRDefault="004F5CE1" w:rsidP="004F5CE1">
      <w:pPr>
        <w:pStyle w:val="xmsonormal"/>
        <w:ind w:firstLine="720"/>
        <w:rPr>
          <w:rFonts w:ascii="Calibri" w:hAnsi="Calibri" w:cs="Calibri"/>
          <w:sz w:val="22"/>
          <w:szCs w:val="22"/>
        </w:rPr>
      </w:pPr>
      <w:r w:rsidRPr="004F5CE1">
        <w:rPr>
          <w:rFonts w:ascii="Calibri" w:hAnsi="Calibri" w:cs="Calibri"/>
          <w:sz w:val="22"/>
          <w:szCs w:val="22"/>
        </w:rPr>
        <w:t>Direct Cost amount:</w:t>
      </w:r>
    </w:p>
    <w:p w14:paraId="7FFA1128" w14:textId="77777777" w:rsidR="004F5CE1" w:rsidRDefault="004F5CE1" w:rsidP="004F5CE1">
      <w:pPr>
        <w:pStyle w:val="xmsonormal"/>
        <w:ind w:left="720"/>
        <w:rPr>
          <w:rFonts w:ascii="Calibri" w:hAnsi="Calibri" w:cs="Calibri"/>
          <w:sz w:val="22"/>
          <w:szCs w:val="22"/>
        </w:rPr>
      </w:pPr>
      <w:r w:rsidRPr="004F5CE1">
        <w:rPr>
          <w:rFonts w:ascii="Calibri" w:hAnsi="Calibri" w:cs="Calibri"/>
          <w:sz w:val="22"/>
          <w:szCs w:val="22"/>
        </w:rPr>
        <w:t>Indirect Cost amount:</w:t>
      </w:r>
    </w:p>
    <w:p w14:paraId="3ECEEC71" w14:textId="64C1F5A8" w:rsidR="004E5342" w:rsidRDefault="004E5342" w:rsidP="004F5CE1">
      <w:pPr>
        <w:pStyle w:val="xmsonormal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Subproject start date:</w:t>
      </w:r>
    </w:p>
    <w:p w14:paraId="235186D7" w14:textId="77777777" w:rsidR="004E5342" w:rsidRDefault="004E5342" w:rsidP="00AF12D5">
      <w:pPr>
        <w:pStyle w:val="xmsonormal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Subproject end date:</w:t>
      </w:r>
    </w:p>
    <w:p w14:paraId="09AEAD24" w14:textId="77777777" w:rsidR="004E5342" w:rsidRDefault="004E5342" w:rsidP="00AF12D5">
      <w:pPr>
        <w:pStyle w:val="xmsonormal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Managing department:</w:t>
      </w:r>
    </w:p>
    <w:p w14:paraId="0D34F90D" w14:textId="77777777" w:rsidR="004E5342" w:rsidRDefault="004E5342" w:rsidP="00AF12D5">
      <w:pPr>
        <w:pStyle w:val="xmsonormal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Department Credit/SRAD distribution % (whole numbers only, must sum 100%):</w:t>
      </w:r>
    </w:p>
    <w:p w14:paraId="4A8FDF24" w14:textId="77777777" w:rsidR="004E5342" w:rsidRDefault="004E5342"/>
    <w:sectPr w:rsidR="004E534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B90A" w14:textId="77777777" w:rsidR="00875797" w:rsidRDefault="00875797" w:rsidP="007B4137">
      <w:pPr>
        <w:spacing w:after="0" w:line="240" w:lineRule="auto"/>
      </w:pPr>
      <w:r>
        <w:separator/>
      </w:r>
    </w:p>
  </w:endnote>
  <w:endnote w:type="continuationSeparator" w:id="0">
    <w:p w14:paraId="40D024FD" w14:textId="77777777" w:rsidR="00875797" w:rsidRDefault="00875797" w:rsidP="007B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8507" w14:textId="598201E3" w:rsidR="007B4137" w:rsidRDefault="007B4137" w:rsidP="007B4137">
    <w:pPr>
      <w:pStyle w:val="Footer"/>
      <w:jc w:val="right"/>
    </w:pPr>
    <w:r>
      <w:t xml:space="preserve">Last Updated </w:t>
    </w:r>
    <w:r w:rsidR="005B2A14">
      <w:t>2</w:t>
    </w:r>
    <w:r>
      <w:t>/</w:t>
    </w:r>
    <w:r w:rsidR="005B2A14">
      <w:t>8</w:t>
    </w:r>
    <w:r>
      <w:t>/2</w:t>
    </w:r>
    <w:r w:rsidR="005B2A1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1B34" w14:textId="77777777" w:rsidR="00875797" w:rsidRDefault="00875797" w:rsidP="007B4137">
      <w:pPr>
        <w:spacing w:after="0" w:line="240" w:lineRule="auto"/>
      </w:pPr>
      <w:r>
        <w:separator/>
      </w:r>
    </w:p>
  </w:footnote>
  <w:footnote w:type="continuationSeparator" w:id="0">
    <w:p w14:paraId="1C099B73" w14:textId="77777777" w:rsidR="00875797" w:rsidRDefault="00875797" w:rsidP="007B4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54"/>
    <w:rsid w:val="00114A42"/>
    <w:rsid w:val="0016623F"/>
    <w:rsid w:val="00347169"/>
    <w:rsid w:val="003F5576"/>
    <w:rsid w:val="00487CDB"/>
    <w:rsid w:val="004E5342"/>
    <w:rsid w:val="004F5CE1"/>
    <w:rsid w:val="0056100C"/>
    <w:rsid w:val="005B2A14"/>
    <w:rsid w:val="005D39FA"/>
    <w:rsid w:val="00655677"/>
    <w:rsid w:val="006A6D97"/>
    <w:rsid w:val="007B4137"/>
    <w:rsid w:val="00875797"/>
    <w:rsid w:val="008B1D2B"/>
    <w:rsid w:val="009131BE"/>
    <w:rsid w:val="009A0787"/>
    <w:rsid w:val="00A61BC5"/>
    <w:rsid w:val="00AF12D5"/>
    <w:rsid w:val="00B77D1E"/>
    <w:rsid w:val="00C70954"/>
    <w:rsid w:val="00C93607"/>
    <w:rsid w:val="00D62D7A"/>
    <w:rsid w:val="00F05B03"/>
    <w:rsid w:val="00F17C61"/>
    <w:rsid w:val="00F377D4"/>
    <w:rsid w:val="04F4D8BB"/>
    <w:rsid w:val="0EDF8300"/>
    <w:rsid w:val="13318A48"/>
    <w:rsid w:val="16A6CCE6"/>
    <w:rsid w:val="2A1F3114"/>
    <w:rsid w:val="413B68F9"/>
    <w:rsid w:val="42D7395A"/>
    <w:rsid w:val="447309BB"/>
    <w:rsid w:val="45FD9F45"/>
    <w:rsid w:val="4616C7A2"/>
    <w:rsid w:val="4AEA38C5"/>
    <w:rsid w:val="4E21D987"/>
    <w:rsid w:val="52F54AAA"/>
    <w:rsid w:val="556BB5A1"/>
    <w:rsid w:val="56578B0E"/>
    <w:rsid w:val="5720AE5F"/>
    <w:rsid w:val="58A35663"/>
    <w:rsid w:val="5A584F21"/>
    <w:rsid w:val="5BDAF725"/>
    <w:rsid w:val="6D8CEB50"/>
    <w:rsid w:val="6E80A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E318"/>
  <w15:chartTrackingRefBased/>
  <w15:docId w15:val="{7716A410-8548-493B-8120-E27E7ABD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5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3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5342"/>
    <w:pPr>
      <w:spacing w:after="0" w:line="240" w:lineRule="auto"/>
    </w:pPr>
  </w:style>
  <w:style w:type="paragraph" w:customStyle="1" w:styleId="xmsonormal">
    <w:name w:val="x_msonormal"/>
    <w:basedOn w:val="Normal"/>
    <w:uiPriority w:val="99"/>
    <w:rsid w:val="004E53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4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137"/>
  </w:style>
  <w:style w:type="paragraph" w:styleId="Footer">
    <w:name w:val="footer"/>
    <w:basedOn w:val="Normal"/>
    <w:link w:val="FooterChar"/>
    <w:uiPriority w:val="99"/>
    <w:unhideWhenUsed/>
    <w:rsid w:val="007B4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137"/>
  </w:style>
  <w:style w:type="character" w:styleId="Hyperlink">
    <w:name w:val="Hyperlink"/>
    <w:basedOn w:val="DefaultParagraphFont"/>
    <w:uiPriority w:val="99"/>
    <w:unhideWhenUsed/>
    <w:rsid w:val="00F37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search.fsu.edu/research-offices/sra/policies-procedures/procedures-for-advanc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regulations.fsu.edu/sites/g/files/upcbnu486/files/policies/research/FSU%20Policy%207A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B51A69E71CE469A5C84EE92CA018D" ma:contentTypeVersion="12" ma:contentTypeDescription="Create a new document." ma:contentTypeScope="" ma:versionID="1a8a55b31387f94104d630bbcec8aaef">
  <xsd:schema xmlns:xsd="http://www.w3.org/2001/XMLSchema" xmlns:xs="http://www.w3.org/2001/XMLSchema" xmlns:p="http://schemas.microsoft.com/office/2006/metadata/properties" xmlns:ns3="7f1f7744-df94-4ef6-a634-81df64ef4420" xmlns:ns4="f71eb3ee-cda7-4821-be56-527a46e6c3a1" targetNamespace="http://schemas.microsoft.com/office/2006/metadata/properties" ma:root="true" ma:fieldsID="755e89f948693dfd2ad994a40b2232b0" ns3:_="" ns4:_="">
    <xsd:import namespace="7f1f7744-df94-4ef6-a634-81df64ef4420"/>
    <xsd:import namespace="f71eb3ee-cda7-4821-be56-527a46e6c3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f7744-df94-4ef6-a634-81df64ef4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eb3ee-cda7-4821-be56-527a46e6c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7D5E6-A57F-4E3C-9061-86D0F4CF1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81801-1C9B-4735-8CDA-A59921FE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f7744-df94-4ef6-a634-81df64ef4420"/>
    <ds:schemaRef ds:uri="f71eb3ee-cda7-4821-be56-527a46e6c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50481-6627-4678-8177-3508C87523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(RSCH)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Wammack</dc:creator>
  <cp:keywords/>
  <dc:description/>
  <cp:lastModifiedBy>Eileen Campanale</cp:lastModifiedBy>
  <cp:revision>2</cp:revision>
  <cp:lastPrinted>2023-02-08T19:53:00Z</cp:lastPrinted>
  <dcterms:created xsi:type="dcterms:W3CDTF">2024-06-12T18:26:00Z</dcterms:created>
  <dcterms:modified xsi:type="dcterms:W3CDTF">2024-06-12T18:26:00Z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0x010100F60B51A69E71CE469A5C84EE92CA018D</vt:lpwstr>
  </property>
</Properties>
</file>