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C155" w14:textId="3C3D99C9" w:rsidR="00702507" w:rsidRPr="00702507" w:rsidRDefault="00702507" w:rsidP="002F5A3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12529"/>
        </w:rPr>
      </w:pPr>
      <w:r w:rsidRPr="00702507">
        <w:rPr>
          <w:rFonts w:eastAsia="Times New Roman" w:cstheme="minorHAnsi"/>
          <w:b/>
          <w:bCs/>
          <w:color w:val="212529"/>
        </w:rPr>
        <w:t xml:space="preserve">New NSF requirement for </w:t>
      </w:r>
      <w:r>
        <w:rPr>
          <w:rFonts w:eastAsia="Times New Roman" w:cstheme="minorHAnsi"/>
          <w:b/>
          <w:bCs/>
          <w:color w:val="212529"/>
        </w:rPr>
        <w:t xml:space="preserve">a Plan for </w:t>
      </w:r>
      <w:r w:rsidRPr="00702507">
        <w:rPr>
          <w:rFonts w:eastAsia="Times New Roman" w:cstheme="minorHAnsi"/>
          <w:b/>
          <w:bCs/>
          <w:color w:val="212529"/>
        </w:rPr>
        <w:t>Safe and Inclusive Working Environments for Off-Campus or Off-Site Research</w:t>
      </w:r>
    </w:p>
    <w:p w14:paraId="67FFDA71" w14:textId="77777777" w:rsidR="00702507" w:rsidRPr="00702507" w:rsidRDefault="00702507" w:rsidP="002F5A3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12529"/>
        </w:rPr>
      </w:pPr>
    </w:p>
    <w:p w14:paraId="4E7F007C" w14:textId="76E323D4" w:rsidR="00702507" w:rsidRPr="00702507" w:rsidRDefault="00702507" w:rsidP="00702507">
      <w:pPr>
        <w:rPr>
          <w:rFonts w:cstheme="minorHAnsi"/>
        </w:rPr>
      </w:pPr>
      <w:r w:rsidRPr="00702507">
        <w:rPr>
          <w:rFonts w:cstheme="minorHAnsi"/>
        </w:rPr>
        <w:t xml:space="preserve">In accordance with the National Science Foundation’s </w:t>
      </w:r>
      <w:r w:rsidRPr="00702507">
        <w:rPr>
          <w:rFonts w:cstheme="minorHAnsi"/>
          <w:i/>
          <w:iCs/>
        </w:rPr>
        <w:t>2023 Proposal &amp; Award Policies &amp; Procedures Guide</w:t>
      </w:r>
      <w:r w:rsidRPr="00702507">
        <w:rPr>
          <w:rFonts w:cstheme="minorHAnsi"/>
        </w:rPr>
        <w:t xml:space="preserve"> (</w:t>
      </w:r>
      <w:hyperlink r:id="rId5" w:anchor="2E9" w:history="1">
        <w:r w:rsidRPr="00702507">
          <w:rPr>
            <w:rStyle w:val="Hyperlink"/>
            <w:rFonts w:cstheme="minorHAnsi"/>
          </w:rPr>
          <w:t>Page II-41, E.9.</w:t>
        </w:r>
      </w:hyperlink>
      <w:r w:rsidRPr="00702507">
        <w:rPr>
          <w:rFonts w:cstheme="minorHAnsi"/>
        </w:rPr>
        <w:t>), Grantee institutions are required, effective with proposals submitted January 30, 2023 or later, to certify that a plan is in place that addresses:</w:t>
      </w:r>
    </w:p>
    <w:p w14:paraId="79428716" w14:textId="77777777" w:rsidR="00702507" w:rsidRPr="00702507" w:rsidRDefault="00702507" w:rsidP="00702507">
      <w:pPr>
        <w:pStyle w:val="ListParagraph"/>
        <w:numPr>
          <w:ilvl w:val="0"/>
          <w:numId w:val="7"/>
        </w:numPr>
        <w:rPr>
          <w:rFonts w:cstheme="minorHAnsi"/>
        </w:rPr>
      </w:pPr>
      <w:r w:rsidRPr="00702507">
        <w:rPr>
          <w:rFonts w:cstheme="minorHAnsi"/>
        </w:rPr>
        <w:t>Abuse of any person, including but not limited to harassment, stalking, bullying or hazing or any kind, whether the behavior is carried out verbally, physically, electronically, or in written form; and</w:t>
      </w:r>
    </w:p>
    <w:p w14:paraId="0845425E" w14:textId="77777777" w:rsidR="00702507" w:rsidRPr="00702507" w:rsidRDefault="00702507" w:rsidP="00702507">
      <w:pPr>
        <w:pStyle w:val="ListParagraph"/>
        <w:numPr>
          <w:ilvl w:val="0"/>
          <w:numId w:val="7"/>
        </w:numPr>
        <w:rPr>
          <w:rFonts w:cstheme="minorHAnsi"/>
        </w:rPr>
      </w:pPr>
      <w:r w:rsidRPr="00702507">
        <w:rPr>
          <w:rFonts w:cstheme="minorHAnsi"/>
        </w:rPr>
        <w:t>Conduct that is unwelcome, offensive, indecent, obscene, or disorderly.</w:t>
      </w:r>
    </w:p>
    <w:p w14:paraId="25C138D5" w14:textId="2710B56E" w:rsidR="007569E6" w:rsidRPr="00702507" w:rsidRDefault="007569E6" w:rsidP="006E19CA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212529"/>
        </w:rPr>
      </w:pPr>
      <w:r w:rsidRPr="00702507">
        <w:rPr>
          <w:rFonts w:eastAsia="Times New Roman" w:cstheme="minorHAnsi"/>
          <w:color w:val="212529"/>
        </w:rPr>
        <w:t xml:space="preserve">There is </w:t>
      </w:r>
      <w:r w:rsidR="006E19CA">
        <w:rPr>
          <w:rFonts w:eastAsia="Times New Roman" w:cstheme="minorHAnsi"/>
          <w:color w:val="212529"/>
        </w:rPr>
        <w:t xml:space="preserve">also </w:t>
      </w:r>
      <w:r w:rsidRPr="00702507">
        <w:rPr>
          <w:rFonts w:eastAsia="Times New Roman" w:cstheme="minorHAnsi"/>
          <w:color w:val="212529"/>
        </w:rPr>
        <w:t xml:space="preserve">a new checkbox on the NSF Cover Sheet: </w:t>
      </w:r>
      <w:r w:rsidRPr="006E19CA">
        <w:rPr>
          <w:rFonts w:eastAsia="Times New Roman" w:cstheme="minorHAnsi"/>
          <w:i/>
          <w:iCs/>
          <w:color w:val="212529"/>
        </w:rPr>
        <w:t>Off-Campus</w:t>
      </w:r>
      <w:r w:rsidRPr="00702507">
        <w:rPr>
          <w:rFonts w:eastAsia="Times New Roman" w:cstheme="minorHAnsi"/>
          <w:color w:val="212529"/>
        </w:rPr>
        <w:t xml:space="preserve"> or </w:t>
      </w:r>
      <w:r w:rsidRPr="006E19CA">
        <w:rPr>
          <w:rFonts w:eastAsia="Times New Roman" w:cstheme="minorHAnsi"/>
          <w:i/>
          <w:iCs/>
          <w:color w:val="212529"/>
        </w:rPr>
        <w:t>Off-Site Research</w:t>
      </w:r>
      <w:r w:rsidRPr="00702507">
        <w:rPr>
          <w:rFonts w:eastAsia="Times New Roman" w:cstheme="minorHAnsi"/>
          <w:color w:val="212529"/>
        </w:rPr>
        <w:t>.</w:t>
      </w:r>
      <w:r w:rsidR="006E19CA">
        <w:rPr>
          <w:rFonts w:eastAsia="Times New Roman" w:cstheme="minorHAnsi"/>
          <w:color w:val="212529"/>
        </w:rPr>
        <w:t xml:space="preserve"> </w:t>
      </w:r>
    </w:p>
    <w:p w14:paraId="538B69B8" w14:textId="66BCEBD2" w:rsidR="007569E6" w:rsidRPr="00702507" w:rsidRDefault="007569E6" w:rsidP="00702507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212529"/>
        </w:rPr>
      </w:pPr>
      <w:r w:rsidRPr="00702507">
        <w:rPr>
          <w:rFonts w:eastAsia="Times New Roman" w:cstheme="minorHAnsi"/>
          <w:color w:val="212529"/>
        </w:rPr>
        <w:t xml:space="preserve">The </w:t>
      </w:r>
      <w:r w:rsidR="006E19CA">
        <w:rPr>
          <w:rFonts w:eastAsia="Times New Roman" w:cstheme="minorHAnsi"/>
          <w:color w:val="212529"/>
        </w:rPr>
        <w:t>P</w:t>
      </w:r>
      <w:r w:rsidRPr="00702507">
        <w:rPr>
          <w:rFonts w:eastAsia="Times New Roman" w:cstheme="minorHAnsi"/>
          <w:color w:val="212529"/>
        </w:rPr>
        <w:t xml:space="preserve">lan should also identify steps </w:t>
      </w:r>
      <w:r w:rsidR="006E19CA">
        <w:rPr>
          <w:rFonts w:eastAsia="Times New Roman" w:cstheme="minorHAnsi"/>
          <w:color w:val="212529"/>
        </w:rPr>
        <w:t>FSU and the principal investigator</w:t>
      </w:r>
      <w:r w:rsidRPr="00702507">
        <w:rPr>
          <w:rFonts w:eastAsia="Times New Roman" w:cstheme="minorHAnsi"/>
          <w:color w:val="212529"/>
        </w:rPr>
        <w:t xml:space="preserve"> will take to nurture an inclusive off-campus or off-site working environment.</w:t>
      </w:r>
      <w:r w:rsidR="006E19CA">
        <w:rPr>
          <w:rFonts w:eastAsia="Times New Roman" w:cstheme="minorHAnsi"/>
          <w:color w:val="212529"/>
        </w:rPr>
        <w:t xml:space="preserve"> </w:t>
      </w:r>
      <w:r w:rsidR="006E19CA" w:rsidRPr="00702507">
        <w:rPr>
          <w:rFonts w:eastAsia="Times New Roman" w:cstheme="minorHAnsi"/>
          <w:color w:val="212529"/>
        </w:rPr>
        <w:t xml:space="preserve">The </w:t>
      </w:r>
      <w:r w:rsidR="006E19CA">
        <w:rPr>
          <w:rFonts w:eastAsia="Times New Roman" w:cstheme="minorHAnsi"/>
          <w:color w:val="212529"/>
        </w:rPr>
        <w:t>P</w:t>
      </w:r>
      <w:r w:rsidR="006E19CA" w:rsidRPr="00702507">
        <w:rPr>
          <w:rFonts w:eastAsia="Times New Roman" w:cstheme="minorHAnsi"/>
          <w:color w:val="212529"/>
        </w:rPr>
        <w:t>lan is not submitted to</w:t>
      </w:r>
      <w:r w:rsidR="006E19CA">
        <w:rPr>
          <w:rFonts w:eastAsia="Times New Roman" w:cstheme="minorHAnsi"/>
          <w:color w:val="212529"/>
        </w:rPr>
        <w:t xml:space="preserve"> SRA or</w:t>
      </w:r>
      <w:r w:rsidR="006E19CA" w:rsidRPr="00702507">
        <w:rPr>
          <w:rFonts w:eastAsia="Times New Roman" w:cstheme="minorHAnsi"/>
          <w:color w:val="212529"/>
        </w:rPr>
        <w:t xml:space="preserve"> NSF with the proposal.</w:t>
      </w:r>
      <w:r w:rsidR="006E19CA">
        <w:rPr>
          <w:rFonts w:eastAsia="Times New Roman" w:cstheme="minorHAnsi"/>
          <w:color w:val="212529"/>
        </w:rPr>
        <w:t xml:space="preserve"> </w:t>
      </w:r>
      <w:r w:rsidRPr="006E19CA">
        <w:rPr>
          <w:rFonts w:eastAsia="Times New Roman" w:cstheme="minorHAnsi"/>
          <w:b/>
          <w:bCs/>
          <w:color w:val="212529"/>
        </w:rPr>
        <w:t xml:space="preserve">The </w:t>
      </w:r>
      <w:r w:rsidR="006E19CA" w:rsidRPr="006E19CA">
        <w:rPr>
          <w:rFonts w:eastAsia="Times New Roman" w:cstheme="minorHAnsi"/>
          <w:b/>
          <w:bCs/>
          <w:color w:val="212529"/>
        </w:rPr>
        <w:t>P</w:t>
      </w:r>
      <w:r w:rsidRPr="006E19CA">
        <w:rPr>
          <w:rFonts w:eastAsia="Times New Roman" w:cstheme="minorHAnsi"/>
          <w:b/>
          <w:bCs/>
          <w:color w:val="212529"/>
        </w:rPr>
        <w:t>lan must be disseminated to individuals participating in the off-campus or off-site research prior to departure.</w:t>
      </w:r>
      <w:r w:rsidR="006E19CA">
        <w:rPr>
          <w:rFonts w:eastAsia="Times New Roman" w:cstheme="minorHAnsi"/>
          <w:color w:val="212529"/>
        </w:rPr>
        <w:t xml:space="preserve"> </w:t>
      </w:r>
    </w:p>
    <w:p w14:paraId="4258928E" w14:textId="57E90324" w:rsidR="006E19CA" w:rsidRPr="006E19CA" w:rsidRDefault="009D372A" w:rsidP="006E19CA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212529"/>
        </w:rPr>
      </w:pPr>
      <w:hyperlink r:id="rId6" w:history="1">
        <w:r w:rsidR="006E19CA" w:rsidRPr="00562615">
          <w:rPr>
            <w:rStyle w:val="Hyperlink"/>
            <w:rFonts w:eastAsia="Times New Roman" w:cstheme="minorHAnsi"/>
          </w:rPr>
          <w:t>FSU Plan Template</w:t>
        </w:r>
      </w:hyperlink>
      <w:r w:rsidR="006E19CA" w:rsidRPr="006E19CA">
        <w:rPr>
          <w:rFonts w:eastAsia="Times New Roman" w:cstheme="minorHAnsi"/>
          <w:color w:val="212529"/>
        </w:rPr>
        <w:t xml:space="preserve"> and </w:t>
      </w:r>
      <w:hyperlink r:id="rId7" w:history="1">
        <w:r w:rsidR="006E19CA" w:rsidRPr="00562615">
          <w:rPr>
            <w:rStyle w:val="Hyperlink"/>
            <w:rFonts w:eastAsia="Times New Roman" w:cstheme="minorHAnsi"/>
          </w:rPr>
          <w:t>specific guidance</w:t>
        </w:r>
      </w:hyperlink>
      <w:r w:rsidR="006E19CA" w:rsidRPr="006E19CA">
        <w:rPr>
          <w:rFonts w:eastAsia="Times New Roman" w:cstheme="minorHAnsi"/>
          <w:color w:val="212529"/>
        </w:rPr>
        <w:t>.</w:t>
      </w:r>
    </w:p>
    <w:p w14:paraId="74011F5E" w14:textId="479828F3" w:rsidR="00702507" w:rsidRPr="006E19CA" w:rsidRDefault="00702507" w:rsidP="006E19CA">
      <w:pPr>
        <w:shd w:val="clear" w:color="auto" w:fill="FFFFFF"/>
        <w:spacing w:before="240" w:after="240" w:line="240" w:lineRule="auto"/>
        <w:outlineLvl w:val="1"/>
        <w:rPr>
          <w:rFonts w:eastAsia="Times New Roman" w:cstheme="minorHAnsi"/>
          <w:color w:val="212529"/>
        </w:rPr>
      </w:pPr>
      <w:r w:rsidRPr="006E19CA">
        <w:rPr>
          <w:rFonts w:eastAsia="Times New Roman" w:cstheme="minorHAnsi"/>
          <w:color w:val="212529"/>
        </w:rPr>
        <w:t xml:space="preserve">Contact </w:t>
      </w:r>
      <w:hyperlink r:id="rId8" w:history="1">
        <w:r w:rsidR="006E19CA" w:rsidRPr="000A01B4">
          <w:rPr>
            <w:rStyle w:val="Hyperlink"/>
            <w:rFonts w:eastAsia="Times New Roman" w:cstheme="minorHAnsi"/>
          </w:rPr>
          <w:t>SRA-Pre@fsu.edu</w:t>
        </w:r>
      </w:hyperlink>
      <w:r w:rsidR="006E19CA">
        <w:rPr>
          <w:rFonts w:eastAsia="Times New Roman" w:cstheme="minorHAnsi"/>
          <w:color w:val="212529"/>
        </w:rPr>
        <w:t xml:space="preserve"> </w:t>
      </w:r>
      <w:r w:rsidRPr="006E19CA">
        <w:rPr>
          <w:rFonts w:eastAsia="Times New Roman" w:cstheme="minorHAnsi"/>
          <w:color w:val="212529"/>
        </w:rPr>
        <w:t>for questions.</w:t>
      </w:r>
    </w:p>
    <w:p w14:paraId="5B65AD33" w14:textId="77777777" w:rsidR="007569E6" w:rsidRPr="00702507" w:rsidRDefault="007569E6" w:rsidP="006E19CA"/>
    <w:p w14:paraId="3F79D651" w14:textId="77777777" w:rsidR="00702507" w:rsidRPr="00702507" w:rsidRDefault="00702507"/>
    <w:sectPr w:rsidR="00702507" w:rsidRPr="0070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3CD0"/>
    <w:multiLevelType w:val="hybridMultilevel"/>
    <w:tmpl w:val="6A2E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B28"/>
    <w:multiLevelType w:val="hybridMultilevel"/>
    <w:tmpl w:val="5F2EBAF6"/>
    <w:lvl w:ilvl="0" w:tplc="D24C5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617C5"/>
    <w:multiLevelType w:val="multilevel"/>
    <w:tmpl w:val="0F10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A693A"/>
    <w:multiLevelType w:val="multilevel"/>
    <w:tmpl w:val="466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C009B"/>
    <w:multiLevelType w:val="multilevel"/>
    <w:tmpl w:val="DBD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11AA4"/>
    <w:multiLevelType w:val="multilevel"/>
    <w:tmpl w:val="80B6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A4FEE"/>
    <w:multiLevelType w:val="multilevel"/>
    <w:tmpl w:val="603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73EEC"/>
    <w:multiLevelType w:val="multilevel"/>
    <w:tmpl w:val="561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030888">
    <w:abstractNumId w:val="7"/>
  </w:num>
  <w:num w:numId="2" w16cid:durableId="2094080820">
    <w:abstractNumId w:val="5"/>
  </w:num>
  <w:num w:numId="3" w16cid:durableId="1270821605">
    <w:abstractNumId w:val="6"/>
  </w:num>
  <w:num w:numId="4" w16cid:durableId="792675146">
    <w:abstractNumId w:val="2"/>
  </w:num>
  <w:num w:numId="5" w16cid:durableId="877929931">
    <w:abstractNumId w:val="4"/>
  </w:num>
  <w:num w:numId="6" w16cid:durableId="2050959274">
    <w:abstractNumId w:val="3"/>
  </w:num>
  <w:num w:numId="7" w16cid:durableId="1124351032">
    <w:abstractNumId w:val="1"/>
  </w:num>
  <w:num w:numId="8" w16cid:durableId="145328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6A"/>
    <w:rsid w:val="00143481"/>
    <w:rsid w:val="002F5A32"/>
    <w:rsid w:val="00387549"/>
    <w:rsid w:val="00562615"/>
    <w:rsid w:val="006B3CB9"/>
    <w:rsid w:val="006E19CA"/>
    <w:rsid w:val="00702507"/>
    <w:rsid w:val="007569E6"/>
    <w:rsid w:val="009D372A"/>
    <w:rsid w:val="00BA0B89"/>
    <w:rsid w:val="00BD3B6A"/>
    <w:rsid w:val="00C6218E"/>
    <w:rsid w:val="00CC1DC7"/>
    <w:rsid w:val="00D17684"/>
    <w:rsid w:val="00D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F3DE"/>
  <w15:chartTrackingRefBased/>
  <w15:docId w15:val="{57EA0445-AAB8-4F93-A573-FBCEAF5D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3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3B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D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B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25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9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2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-Pre@f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magnet.fsu.edu/media/8743/nsf-safe-and-inclusion-work-environment-plan-guidan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magnet.fsu.edu/media/8742/fsu-siwe-plan-template_1272023.docx" TargetMode="External"/><Relationship Id="rId5" Type="http://schemas.openxmlformats.org/officeDocument/2006/relationships/hyperlink" Target="https://beta.nsf.gov/policies/pappg/23-1/ch-2-proposal-prepar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Key</dc:creator>
  <cp:keywords/>
  <dc:description/>
  <cp:lastModifiedBy>Eileen Campanale</cp:lastModifiedBy>
  <cp:revision>2</cp:revision>
  <dcterms:created xsi:type="dcterms:W3CDTF">2023-01-30T11:50:00Z</dcterms:created>
  <dcterms:modified xsi:type="dcterms:W3CDTF">2023-01-30T11:50:00Z</dcterms:modified>
</cp:coreProperties>
</file>